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0" w:line="276" w:lineRule="auto"/>
        <w:ind w:left="426" w:firstLine="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Zásady práce s vašimi údaji</w:t>
      </w:r>
      <w:r w:rsidDel="00000000" w:rsidR="00000000" w:rsidRPr="00000000">
        <w:rPr>
          <w:rtl w:val="0"/>
        </w:rPr>
      </w:r>
    </w:p>
    <w:p w:rsidR="00000000" w:rsidDel="00000000" w:rsidP="00000000" w:rsidRDefault="00000000" w:rsidRPr="00000000" w14:paraId="00000002">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pPr>
      <w:r w:rsidDel="00000000" w:rsidR="00000000" w:rsidRPr="00000000">
        <w:rPr>
          <w:rtl w:val="0"/>
        </w:rPr>
        <w:t xml:space="preserve">Jsem podnikatelka Mgr. Agnieszka Ezechiáš, se sídlem Nad rybníkem 87, Mnichovice 251 64, IČ: 04981952.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426" w:right="-6"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Provozuji eshop na webových stránkách www.elfoviny.cz</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prodej zboží</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 provoz našich webových stránek zpracováváme některé osobní údaje.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Zpracování osobních údajů upravuje zejména nařízení Evropského parlamentu a Rady (EU) 2016/679 ze dne 27. dubna 2016 o ochraně fyzických sobo v souvislosti se zpracováním osobních údajů a o volném pohybu těchto údajů a o zrušení směrnice 95/46/ES (obecné nařízení o ochraně osobních údajů) („GDPR“).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426"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pStyle w:val="Heading1"/>
        <w:numPr>
          <w:ilvl w:val="0"/>
          <w:numId w:val="1"/>
        </w:numPr>
        <w:tabs>
          <w:tab w:val="left" w:leader="none" w:pos="426"/>
        </w:tabs>
        <w:ind w:left="1080" w:hanging="720"/>
        <w:rPr/>
      </w:pPr>
      <w:r w:rsidDel="00000000" w:rsidR="00000000" w:rsidRPr="00000000">
        <w:rPr>
          <w:rtl w:val="0"/>
        </w:rPr>
        <w:t xml:space="preserve">Zpracování osobních údajů</w:t>
      </w:r>
    </w:p>
    <w:p w:rsidR="00000000" w:rsidDel="00000000" w:rsidP="00000000" w:rsidRDefault="00000000" w:rsidRPr="00000000" w14:paraId="0000000C">
      <w:pPr>
        <w:tabs>
          <w:tab w:val="left" w:leader="none" w:pos="426"/>
        </w:tabs>
        <w:ind w:left="426" w:firstLine="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1146" w:right="0" w:hanging="360"/>
        <w:jc w:val="both"/>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Zpracování osobních údajů v případě použití kontaktního formuláře</w:t>
      </w:r>
    </w:p>
    <w:p w:rsidR="00000000" w:rsidDel="00000000" w:rsidP="00000000" w:rsidRDefault="00000000" w:rsidRPr="00000000" w14:paraId="0000000E">
      <w:pPr>
        <w:tabs>
          <w:tab w:val="left" w:leader="none" w:pos="426"/>
        </w:tabs>
        <w:spacing w:after="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poptáváte naše produkty a služby, budeme pracovat s vašimi kontaktními údaji, které nám sdělíte, hlavně prostřednictvím poptávkového formuláře. Jsou to:</w:t>
      </w:r>
      <w:r w:rsidDel="00000000" w:rsidR="00000000" w:rsidRPr="00000000">
        <w:rPr>
          <w:rtl w:val="0"/>
        </w:rPr>
        <w:t xml:space="preserve">jméno, email, zpráva.</w:t>
      </w:r>
      <w:r w:rsidDel="00000000" w:rsidR="00000000" w:rsidRPr="00000000">
        <w:rPr>
          <w:rtl w:val="0"/>
        </w:rPr>
      </w:r>
    </w:p>
    <w:p w:rsidR="00000000" w:rsidDel="00000000" w:rsidP="00000000" w:rsidRDefault="00000000" w:rsidRPr="00000000" w14:paraId="00000010">
      <w:pPr>
        <w:tabs>
          <w:tab w:val="left" w:leader="none" w:pos="426"/>
        </w:tabs>
        <w:spacing w:after="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ab/>
      </w:r>
    </w:p>
    <w:p w:rsidR="00000000" w:rsidDel="00000000" w:rsidP="00000000" w:rsidRDefault="00000000" w:rsidRPr="00000000" w14:paraId="00000011">
      <w:pPr>
        <w:tabs>
          <w:tab w:val="left" w:leader="none" w:pos="426"/>
        </w:tabs>
        <w:spacing w:after="0" w:line="276" w:lineRule="auto"/>
        <w:ind w:left="426" w:firstLine="0"/>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r>
      <w:r w:rsidDel="00000000" w:rsidR="00000000" w:rsidRPr="00000000">
        <w:rPr>
          <w:rFonts w:ascii="Calibri" w:cs="Calibri" w:eastAsia="Calibri" w:hAnsi="Calibri"/>
          <w:color w:val="000000"/>
          <w:u w:val="single"/>
          <w:rtl w:val="0"/>
        </w:rPr>
        <w:t xml:space="preserve">Z jakého důvodu?</w:t>
      </w:r>
    </w:p>
    <w:p w:rsidR="00000000" w:rsidDel="00000000" w:rsidP="00000000" w:rsidRDefault="00000000" w:rsidRPr="00000000" w14:paraId="00000012">
      <w:pPr>
        <w:tabs>
          <w:tab w:val="left" w:leader="none" w:pos="426"/>
        </w:tabs>
        <w:spacing w:after="0"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Kontaktujeme vás přes ně pro další domluvu ohledně </w:t>
      </w:r>
      <w:r w:rsidDel="00000000" w:rsidR="00000000" w:rsidRPr="00000000">
        <w:rPr>
          <w:rFonts w:ascii="Calibri" w:cs="Calibri" w:eastAsia="Calibri" w:hAnsi="Calibri"/>
          <w:color w:val="000000"/>
          <w:rtl w:val="0"/>
        </w:rPr>
        <w:t xml:space="preserve">zboží</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tabs>
          <w:tab w:val="left" w:leader="none" w:pos="426"/>
        </w:tabs>
        <w:spacing w:after="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Na základě jakého právního důvodu?</w:t>
      </w:r>
    </w:p>
    <w:p w:rsidR="00000000" w:rsidDel="00000000" w:rsidP="00000000" w:rsidRDefault="00000000" w:rsidRPr="00000000" w14:paraId="00000015">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Jedná se o zpracování na základě čl. 6 odst. 1 písm. b) GDPR – jednání o smlouvě, resp. provedení opatření před uzavřením smlouvy na vaši žádost.</w:t>
      </w:r>
    </w:p>
    <w:p w:rsidR="00000000" w:rsidDel="00000000" w:rsidP="00000000" w:rsidRDefault="00000000" w:rsidRPr="00000000" w14:paraId="00000016">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tabs>
          <w:tab w:val="left" w:leader="none" w:pos="426"/>
        </w:tabs>
        <w:spacing w:after="6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Jak dlouho budeme osobní údaje zpracovávat?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Pokud nenavážeme další spolupráci, vaše data budeme zpracovávat nejdéle</w:t>
      </w:r>
      <w:r w:rsidDel="00000000" w:rsidR="00000000" w:rsidRPr="00000000">
        <w:rPr>
          <w:rtl w:val="0"/>
        </w:rPr>
        <w:t xml:space="preserve">10 let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od naší poslední komunikace.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86"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1146" w:right="0" w:hanging="360"/>
        <w:jc w:val="both"/>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Zpracování osobních údajů v případě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nákupu</w:t>
      </w:r>
      <w:r w:rsidDel="00000000" w:rsidR="00000000" w:rsidRPr="00000000">
        <w:rPr>
          <w:rtl w:val="0"/>
        </w:rPr>
      </w:r>
    </w:p>
    <w:p w:rsidR="00000000" w:rsidDel="00000000" w:rsidP="00000000" w:rsidRDefault="00000000" w:rsidRPr="00000000" w14:paraId="0000001B">
      <w:pPr>
        <w:tabs>
          <w:tab w:val="left" w:leader="none" w:pos="426"/>
        </w:tabs>
        <w:spacing w:after="0" w:line="276" w:lineRule="auto"/>
        <w:ind w:left="78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u nás nakoupíte, budeme pracovat s údaji, které nám vyplníte. Jsou to hlavně fakturační údaje: jméno, příjmení, adresa,</w:t>
      </w:r>
      <w:r w:rsidDel="00000000" w:rsidR="00000000" w:rsidRPr="00000000">
        <w:rPr>
          <w:rtl w:val="0"/>
        </w:rPr>
        <w:t xml:space="preserve"> email, telefon. </w:t>
      </w:r>
      <w:r w:rsidDel="00000000" w:rsidR="00000000" w:rsidRPr="00000000">
        <w:rPr>
          <w:rtl w:val="0"/>
        </w:rPr>
      </w:r>
    </w:p>
    <w:p w:rsidR="00000000" w:rsidDel="00000000" w:rsidP="00000000" w:rsidRDefault="00000000" w:rsidRPr="00000000" w14:paraId="0000001D">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tabs>
          <w:tab w:val="left" w:leader="none" w:pos="426"/>
        </w:tabs>
        <w:spacing w:after="0" w:line="276" w:lineRule="auto"/>
        <w:ind w:left="426" w:firstLine="0"/>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r>
      <w:r w:rsidDel="00000000" w:rsidR="00000000" w:rsidRPr="00000000">
        <w:rPr>
          <w:rFonts w:ascii="Calibri" w:cs="Calibri" w:eastAsia="Calibri" w:hAnsi="Calibri"/>
          <w:color w:val="000000"/>
          <w:u w:val="single"/>
          <w:rtl w:val="0"/>
        </w:rPr>
        <w:t xml:space="preserve">Z jakého důvodu?</w:t>
      </w:r>
    </w:p>
    <w:p w:rsidR="00000000" w:rsidDel="00000000" w:rsidP="00000000" w:rsidRDefault="00000000" w:rsidRPr="00000000" w14:paraId="0000001F">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Osobní údaje potřebujeme zpracovat, abychom splnili naši smlouvu – dodali vám </w:t>
      </w:r>
      <w:r w:rsidDel="00000000" w:rsidR="00000000" w:rsidRPr="00000000">
        <w:rPr>
          <w:rFonts w:ascii="Calibri" w:cs="Calibri" w:eastAsia="Calibri" w:hAnsi="Calibri"/>
          <w:color w:val="000000"/>
          <w:rtl w:val="0"/>
        </w:rPr>
        <w:t xml:space="preserve">naše zboží</w:t>
      </w:r>
      <w:r w:rsidDel="00000000" w:rsidR="00000000" w:rsidRPr="00000000">
        <w:rPr>
          <w:rFonts w:ascii="Calibri" w:cs="Calibri" w:eastAsia="Calibri" w:hAnsi="Calibri"/>
          <w:color w:val="000000"/>
          <w:rtl w:val="0"/>
        </w:rPr>
        <w:t xml:space="preserve">. Přes kontaktní údaje s vámi budeme také komunikovat ohledně stavu vaší objednávky, případně ohledně reklamací nebo vašich dotazů. </w:t>
      </w:r>
    </w:p>
    <w:p w:rsidR="00000000" w:rsidDel="00000000" w:rsidP="00000000" w:rsidRDefault="00000000" w:rsidRPr="00000000" w14:paraId="00000020">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Osobní údaje budeme dále zpracovávat pro splnění našich povinností, které nám plynou ze zákona (hlavně pro účetní a daňové účely, případně pro vyřízení reklamací a </w:t>
      </w:r>
      <w:r w:rsidDel="00000000" w:rsidR="00000000" w:rsidRPr="00000000">
        <w:rPr>
          <w:rFonts w:ascii="Calibri" w:cs="Calibri" w:eastAsia="Calibri" w:hAnsi="Calibri"/>
          <w:color w:val="000000"/>
          <w:rtl w:val="0"/>
        </w:rPr>
        <w:t xml:space="preserve">jiné</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2">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tabs>
          <w:tab w:val="left" w:leader="none" w:pos="426"/>
        </w:tabs>
        <w:spacing w:after="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Na základě jakého právního důvodu osobní údaje zpracováváme?</w:t>
      </w:r>
    </w:p>
    <w:p w:rsidR="00000000" w:rsidDel="00000000" w:rsidP="00000000" w:rsidRDefault="00000000" w:rsidRPr="00000000" w14:paraId="00000024">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Jedná se o zpracování na základě čl. 6 odst. 1 písm. b) GDPR – plnění smlouvy a čl. 6 odst. 1 písm. c) GDPR – plnění naší právní povinnosti.</w:t>
      </w:r>
    </w:p>
    <w:p w:rsidR="00000000" w:rsidDel="00000000" w:rsidP="00000000" w:rsidRDefault="00000000" w:rsidRPr="00000000" w14:paraId="00000025">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tabs>
          <w:tab w:val="left" w:leader="none" w:pos="426"/>
        </w:tabs>
        <w:spacing w:after="6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Jak dlouho budeme osobní údaje zpracovávat?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Po dobu plnění naší služby a poté </w:t>
      </w:r>
      <w:r w:rsidDel="00000000" w:rsidR="00000000" w:rsidRPr="00000000">
        <w:rPr>
          <w:rtl w:val="0"/>
        </w:rPr>
        <w:t xml:space="preserve">10 let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od posledního poskytnutí takové služby nebo dodání zboží.</w:t>
      </w:r>
    </w:p>
    <w:p w:rsidR="00000000" w:rsidDel="00000000" w:rsidP="00000000" w:rsidRDefault="00000000" w:rsidRPr="00000000" w14:paraId="00000028">
      <w:pPr>
        <w:tabs>
          <w:tab w:val="left" w:leader="none" w:pos="426"/>
        </w:tabs>
        <w:spacing w:after="60" w:line="276" w:lineRule="auto"/>
        <w:ind w:left="78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1146" w:right="0" w:hanging="360"/>
        <w:jc w:val="both"/>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Newslettery (obchodní sdělení)</w:t>
      </w:r>
    </w:p>
    <w:p w:rsidR="00000000" w:rsidDel="00000000" w:rsidP="00000000" w:rsidRDefault="00000000" w:rsidRPr="00000000" w14:paraId="0000002A">
      <w:pPr>
        <w:tabs>
          <w:tab w:val="left" w:leader="none" w:pos="426"/>
        </w:tabs>
        <w:spacing w:after="0" w:line="276" w:lineRule="auto"/>
        <w:ind w:left="49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jste nakupující zákazník a </w:t>
      </w:r>
      <w:r w:rsidDel="00000000" w:rsidR="00000000" w:rsidRPr="00000000">
        <w:rPr>
          <w:rFonts w:ascii="Calibri" w:cs="Calibri" w:eastAsia="Calibri" w:hAnsi="Calibri"/>
          <w:color w:val="000000"/>
          <w:rtl w:val="0"/>
        </w:rPr>
        <w:t xml:space="preserve">nezakázali jste nám to </w:t>
      </w:r>
      <w:r w:rsidDel="00000000" w:rsidR="00000000" w:rsidRPr="00000000">
        <w:rPr>
          <w:rFonts w:ascii="Calibri" w:cs="Calibri" w:eastAsia="Calibri" w:hAnsi="Calibri"/>
          <w:color w:val="000000"/>
          <w:rtl w:val="0"/>
        </w:rPr>
        <w:t xml:space="preserve">při nákupu, použijeme vaši e-mailovou adresu pro rozesílku našich novinek.</w:t>
      </w:r>
    </w:p>
    <w:p w:rsidR="00000000" w:rsidDel="00000000" w:rsidP="00000000" w:rsidRDefault="00000000" w:rsidRPr="00000000" w14:paraId="0000002C">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tabs>
          <w:tab w:val="left" w:leader="none" w:pos="426"/>
        </w:tabs>
        <w:spacing w:after="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Na základě jakého právního důvodu?</w:t>
      </w:r>
    </w:p>
    <w:p w:rsidR="00000000" w:rsidDel="00000000" w:rsidP="00000000" w:rsidRDefault="00000000" w:rsidRPr="00000000" w14:paraId="0000002E">
      <w:pPr>
        <w:tabs>
          <w:tab w:val="left" w:leader="none" w:pos="426"/>
        </w:tabs>
        <w:spacing w:after="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Umožňuje nám to ust. § 7 odst. 3 zákona č. 480/2004 Sb., o některých službách informační společnosti, pokud jste nám to při nákupu nezakázali.</w:t>
      </w:r>
    </w:p>
    <w:p w:rsidR="00000000" w:rsidDel="00000000" w:rsidP="00000000" w:rsidRDefault="00000000" w:rsidRPr="00000000" w14:paraId="0000002F">
      <w:pPr>
        <w:tabs>
          <w:tab w:val="left" w:leader="none" w:pos="426"/>
        </w:tabs>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0">
      <w:pPr>
        <w:tabs>
          <w:tab w:val="left" w:leader="none" w:pos="426"/>
        </w:tabs>
        <w:spacing w:after="60" w:line="276"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ab/>
        <w:tab/>
      </w:r>
      <w:r w:rsidDel="00000000" w:rsidR="00000000" w:rsidRPr="00000000">
        <w:rPr>
          <w:rFonts w:ascii="Calibri" w:cs="Calibri" w:eastAsia="Calibri" w:hAnsi="Calibri"/>
          <w:color w:val="000000"/>
          <w:u w:val="single"/>
          <w:rtl w:val="0"/>
        </w:rPr>
        <w:t xml:space="preserve">Jak dlouho budeme osobní údaje zpracovávat?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60" w:before="0" w:line="276" w:lineRule="auto"/>
        <w:ind w:left="708"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5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let od vašeho posledního nákupu. Z rozesílky se můžete kdykoliv odhlásit prostřednictvím e-mailu nebo nás kontaktujte na e-mailu:</w:t>
      </w:r>
      <w:r w:rsidDel="00000000" w:rsidR="00000000" w:rsidRPr="00000000">
        <w:rPr>
          <w:rtl w:val="0"/>
        </w:rPr>
        <w:t xml:space="preserve"> zabavne@elfoviny.cz</w:t>
      </w:r>
      <w:r w:rsidDel="00000000" w:rsidR="00000000" w:rsidRPr="00000000">
        <w:rPr>
          <w:rtl w:val="0"/>
        </w:rPr>
      </w:r>
    </w:p>
    <w:p w:rsidR="00000000" w:rsidDel="00000000" w:rsidP="00000000" w:rsidRDefault="00000000" w:rsidRPr="00000000" w14:paraId="00000032">
      <w:pPr>
        <w:tabs>
          <w:tab w:val="left" w:leader="none" w:pos="426"/>
        </w:tabs>
        <w:spacing w:after="60"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pStyle w:val="Heading1"/>
        <w:numPr>
          <w:ilvl w:val="0"/>
          <w:numId w:val="1"/>
        </w:numPr>
        <w:tabs>
          <w:tab w:val="left" w:leader="none" w:pos="426"/>
        </w:tabs>
        <w:ind w:left="1080" w:hanging="720"/>
        <w:rPr/>
      </w:pPr>
      <w:r w:rsidDel="00000000" w:rsidR="00000000" w:rsidRPr="00000000">
        <w:rPr>
          <w:rtl w:val="0"/>
        </w:rPr>
        <w:t xml:space="preserve">Kdo se k datům dostane?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426"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5">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Vaše data zůstanou u nás. Přesto pro nás pracují některé společnosti nebo jiné osoby, které se k datům dostanou proto, že nám pomáhají s chodem našeho e-shopu. Jsou to:</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provozovatel e-shopové platformy Shoptet (společnost Shoptet a.s., se sídlem Dvořeckého 628/8, Břevnov, 169 00, Praha 6, IČ 289 35 675, společnost je zapsaná u Městského soudu v Praze, oddíl B vložka 25 395)</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společnosti podílející se na expedici zboží </w:t>
      </w:r>
      <w:r w:rsidDel="00000000" w:rsidR="00000000" w:rsidRPr="00000000">
        <w:rPr>
          <w:rtl w:val="0"/>
        </w:rPr>
        <w:t xml:space="preserve">- Zásilkovna s.r.o.</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851"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společnosti podílející se na expedici plateb </w:t>
      </w:r>
      <w:r w:rsidDel="00000000" w:rsidR="00000000" w:rsidRPr="00000000">
        <w:rPr>
          <w:rtl w:val="0"/>
        </w:rPr>
        <w:t xml:space="preserve">- Shoptet Pay s.r.o.</w:t>
      </w:r>
      <w:r w:rsidDel="00000000" w:rsidR="00000000" w:rsidRPr="00000000">
        <w:rPr>
          <w:rtl w:val="0"/>
        </w:rPr>
      </w:r>
    </w:p>
    <w:p w:rsidR="00000000" w:rsidDel="00000000" w:rsidP="00000000" w:rsidRDefault="00000000" w:rsidRPr="00000000" w14:paraId="00000039">
      <w:pPr>
        <w:ind w:left="426" w:firstLine="0"/>
        <w:jc w:val="both"/>
        <w:rPr/>
      </w:pPr>
      <w:r w:rsidDel="00000000" w:rsidR="00000000" w:rsidRPr="00000000">
        <w:rPr>
          <w:rtl w:val="0"/>
        </w:rPr>
      </w:r>
    </w:p>
    <w:p w:rsidR="00000000" w:rsidDel="00000000" w:rsidP="00000000" w:rsidRDefault="00000000" w:rsidRPr="00000000" w14:paraId="0000003A">
      <w:pPr>
        <w:ind w:left="426" w:firstLine="0"/>
        <w:jc w:val="both"/>
        <w:rPr/>
      </w:pPr>
      <w:r w:rsidDel="00000000" w:rsidR="00000000" w:rsidRPr="00000000">
        <w:rPr>
          <w:rtl w:val="0"/>
        </w:rPr>
        <w:t xml:space="preserve">Osobní údaje zpracováváme </w:t>
      </w:r>
      <w:r w:rsidDel="00000000" w:rsidR="00000000" w:rsidRPr="00000000">
        <w:rPr>
          <w:rtl w:val="0"/>
        </w:rPr>
        <w:t xml:space="preserve">pouze na území Evropské unie.</w:t>
      </w:r>
      <w:r w:rsidDel="00000000" w:rsidR="00000000" w:rsidRPr="00000000">
        <w:rPr>
          <w:rtl w:val="0"/>
        </w:rPr>
      </w:r>
    </w:p>
    <w:p w:rsidR="00000000" w:rsidDel="00000000" w:rsidP="00000000" w:rsidRDefault="00000000" w:rsidRPr="00000000" w14:paraId="0000003B">
      <w:pPr>
        <w:pStyle w:val="Heading1"/>
        <w:numPr>
          <w:ilvl w:val="0"/>
          <w:numId w:val="1"/>
        </w:numPr>
        <w:tabs>
          <w:tab w:val="left" w:leader="none" w:pos="426"/>
        </w:tabs>
        <w:ind w:left="1080" w:hanging="720"/>
        <w:rPr/>
      </w:pPr>
      <w:r w:rsidDel="00000000" w:rsidR="00000000" w:rsidRPr="00000000">
        <w:rPr>
          <w:rtl w:val="0"/>
        </w:rPr>
        <w:t xml:space="preserve">Co byste dál měli vědět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426" w:firstLine="0"/>
        <w:rPr/>
      </w:pPr>
      <w:r w:rsidDel="00000000" w:rsidR="00000000" w:rsidRPr="00000000">
        <w:rPr>
          <w:rtl w:val="0"/>
        </w:rPr>
        <w:t xml:space="preserve">V naší společnosti </w:t>
      </w:r>
      <w:r w:rsidDel="00000000" w:rsidR="00000000" w:rsidRPr="00000000">
        <w:rPr>
          <w:rtl w:val="0"/>
        </w:rPr>
        <w:t xml:space="preserve">nemáme </w:t>
      </w:r>
      <w:r w:rsidDel="00000000" w:rsidR="00000000" w:rsidRPr="00000000">
        <w:rPr>
          <w:rtl w:val="0"/>
        </w:rPr>
        <w:t xml:space="preserve">jmenovaného pověřence pro ochranu osobních údajů.</w:t>
      </w:r>
    </w:p>
    <w:p w:rsidR="00000000" w:rsidDel="00000000" w:rsidP="00000000" w:rsidRDefault="00000000" w:rsidRPr="00000000" w14:paraId="0000003E">
      <w:pPr>
        <w:ind w:left="426" w:firstLine="0"/>
        <w:rPr/>
      </w:pPr>
      <w:r w:rsidDel="00000000" w:rsidR="00000000" w:rsidRPr="00000000">
        <w:rPr>
          <w:rtl w:val="0"/>
        </w:rPr>
      </w:r>
    </w:p>
    <w:p w:rsidR="00000000" w:rsidDel="00000000" w:rsidP="00000000" w:rsidRDefault="00000000" w:rsidRPr="00000000" w14:paraId="0000003F">
      <w:pPr>
        <w:ind w:left="426" w:firstLine="0"/>
        <w:rPr/>
      </w:pPr>
      <w:r w:rsidDel="00000000" w:rsidR="00000000" w:rsidRPr="00000000">
        <w:rPr>
          <w:rtl w:val="0"/>
        </w:rPr>
        <w:t xml:space="preserve">V naší společnosti </w:t>
      </w:r>
      <w:r w:rsidDel="00000000" w:rsidR="00000000" w:rsidRPr="00000000">
        <w:rPr>
          <w:rtl w:val="0"/>
        </w:rPr>
        <w:t xml:space="preserve">nedochází </w:t>
      </w:r>
      <w:r w:rsidDel="00000000" w:rsidR="00000000" w:rsidRPr="00000000">
        <w:rPr>
          <w:rtl w:val="0"/>
        </w:rPr>
        <w:t xml:space="preserve">k rozhodování na základě automatického zpracování či profilování.</w:t>
      </w:r>
    </w:p>
    <w:p w:rsidR="00000000" w:rsidDel="00000000" w:rsidP="00000000" w:rsidRDefault="00000000" w:rsidRPr="00000000" w14:paraId="00000040">
      <w:pPr>
        <w:ind w:left="426" w:firstLine="0"/>
        <w:rPr/>
      </w:pPr>
      <w:r w:rsidDel="00000000" w:rsidR="00000000" w:rsidRPr="00000000">
        <w:rPr>
          <w:rtl w:val="0"/>
        </w:rPr>
      </w:r>
    </w:p>
    <w:p w:rsidR="00000000" w:rsidDel="00000000" w:rsidP="00000000" w:rsidRDefault="00000000" w:rsidRPr="00000000" w14:paraId="00000041">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byste měli k osobním údajům otázky, kontaktujte nás na e-mailové adrese </w:t>
      </w:r>
      <w:r w:rsidDel="00000000" w:rsidR="00000000" w:rsidRPr="00000000">
        <w:rPr>
          <w:rtl w:val="0"/>
        </w:rPr>
        <w:t xml:space="preserve">zabavne@elfoviny.cz</w:t>
      </w:r>
      <w:r w:rsidDel="00000000" w:rsidR="00000000" w:rsidRPr="00000000">
        <w:rPr>
          <w:rtl w:val="0"/>
        </w:rPr>
      </w:r>
    </w:p>
    <w:p w:rsidR="00000000" w:rsidDel="00000000" w:rsidP="00000000" w:rsidRDefault="00000000" w:rsidRPr="00000000" w14:paraId="00000042">
      <w:pPr>
        <w:pStyle w:val="Heading1"/>
        <w:numPr>
          <w:ilvl w:val="0"/>
          <w:numId w:val="1"/>
        </w:numPr>
        <w:tabs>
          <w:tab w:val="left" w:leader="none" w:pos="426"/>
        </w:tabs>
        <w:ind w:left="1080" w:hanging="720"/>
        <w:rPr/>
      </w:pPr>
      <w:r w:rsidDel="00000000" w:rsidR="00000000" w:rsidRPr="00000000">
        <w:rPr>
          <w:rtl w:val="0"/>
        </w:rPr>
        <w:t xml:space="preserve">Používání souborů cookies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426" w:firstLine="0"/>
        <w:jc w:val="both"/>
        <w:rPr/>
      </w:pPr>
      <w:r w:rsidDel="00000000" w:rsidR="00000000" w:rsidRPr="00000000">
        <w:rPr>
          <w:rtl w:val="0"/>
        </w:rPr>
        <w:t xml:space="preserve">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rsidR="00000000" w:rsidDel="00000000" w:rsidP="00000000" w:rsidRDefault="00000000" w:rsidRPr="00000000" w14:paraId="00000045">
      <w:pPr>
        <w:ind w:left="426" w:firstLine="0"/>
        <w:jc w:val="both"/>
        <w:rPr/>
      </w:pPr>
      <w:r w:rsidDel="00000000" w:rsidR="00000000" w:rsidRPr="00000000">
        <w:rPr>
          <w:rtl w:val="0"/>
        </w:rPr>
      </w:r>
    </w:p>
    <w:p w:rsidR="00000000" w:rsidDel="00000000" w:rsidP="00000000" w:rsidRDefault="00000000" w:rsidRPr="00000000" w14:paraId="00000046">
      <w:pPr>
        <w:ind w:left="426" w:firstLine="0"/>
        <w:jc w:val="both"/>
        <w:rPr/>
      </w:pPr>
      <w:r w:rsidDel="00000000" w:rsidR="00000000" w:rsidRPr="00000000">
        <w:rPr>
          <w:rtl w:val="0"/>
        </w:rPr>
        <w:t xml:space="preserve">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rsidR="00000000" w:rsidDel="00000000" w:rsidP="00000000" w:rsidRDefault="00000000" w:rsidRPr="00000000" w14:paraId="00000047">
      <w:pPr>
        <w:ind w:left="426" w:firstLine="0"/>
        <w:jc w:val="both"/>
        <w:rPr/>
      </w:pPr>
      <w:r w:rsidDel="00000000" w:rsidR="00000000" w:rsidRPr="00000000">
        <w:rPr>
          <w:rtl w:val="0"/>
        </w:rPr>
      </w:r>
    </w:p>
    <w:p w:rsidR="00000000" w:rsidDel="00000000" w:rsidP="00000000" w:rsidRDefault="00000000" w:rsidRPr="00000000" w14:paraId="00000048">
      <w:pPr>
        <w:ind w:left="426" w:firstLine="0"/>
        <w:jc w:val="both"/>
        <w:rPr/>
      </w:pPr>
      <w:r w:rsidDel="00000000" w:rsidR="00000000" w:rsidRPr="00000000">
        <w:rPr>
          <w:rtl w:val="0"/>
        </w:rPr>
        <w:t xml:space="preserve">Na webových stránkách používáme následující cookies: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Nezbytné cookies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jsou zapotřebí k provozu webových stránek, umožňují například přihlásit se do zabezpečených částí stránek a další základní funkčnosti stránek. Tato kategorie cookies se nedá zakázat.</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Analytické/statistické cookies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umožňují nám například rozpoznat a zjistit počet návštěvníků a sledovat, jak naši návštěvníci používají webové stránky. Pomáhají nám zlepšovat způsob, jakým stránky fungují, například tak, že umožňují uživatelům snadno najít to, co hledají. Tyto soubory spouštíme pouze s Vaším předchozím souhlasem.</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Reklamní cookies: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používají se ke sledování preferencí a umožňují zobrazit reklamu a další obsah, které nejlépe odpovídají vašemu zájmu a online chování. Tyto soubory spouštíme pouze s Vaším předchozím souhlasem.</w:t>
      </w:r>
    </w:p>
    <w:p w:rsidR="00000000" w:rsidDel="00000000" w:rsidP="00000000" w:rsidRDefault="00000000" w:rsidRPr="00000000" w14:paraId="0000004C">
      <w:pP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D">
      <w:pPr>
        <w:ind w:left="426" w:firstLine="0"/>
        <w:jc w:val="both"/>
        <w:rPr/>
      </w:pPr>
      <w:r w:rsidDel="00000000" w:rsidR="00000000" w:rsidRPr="00000000">
        <w:rPr>
          <w:rtl w:val="0"/>
        </w:rPr>
        <w:t xml:space="preserve">Upozorňujeme, že třetí strany (včetně např. poskytovatelů externích služeb) mohou rovněž používat cookies a/nebo přistupovat k údajům shromažďovaným cookies na webových stránkách.</w:t>
      </w:r>
    </w:p>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ind w:left="426" w:firstLine="0"/>
        <w:jc w:val="both"/>
        <w:rPr/>
      </w:pPr>
      <w:r w:rsidDel="00000000" w:rsidR="00000000" w:rsidRPr="00000000">
        <w:rPr>
          <w:rtl w:val="0"/>
        </w:rPr>
        <w:t xml:space="preserve">Další informace o cookies a jejich aktuální seznam naleznete prostřednictvím jednotlivých internetových prohlížečů, nejčastěji v položce Nástroje pro vývojáře.</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426" w:firstLine="0"/>
        <w:jc w:val="both"/>
        <w:rPr/>
      </w:pPr>
      <w:r w:rsidDel="00000000" w:rsidR="00000000" w:rsidRPr="00000000">
        <w:rPr>
          <w:rtl w:val="0"/>
        </w:rPr>
        <w:t xml:space="preserve">Souhlas může být vyjádřen prostřednictvím zaškrtávacího políčka obsaženého v tzv. cookie liště. Soubory cookies můžete i následně v nastavení svého internetového prohlížeče odmítnout, nebo si nastavit užívání jen některých.</w:t>
      </w:r>
    </w:p>
    <w:p w:rsidR="00000000" w:rsidDel="00000000" w:rsidP="00000000" w:rsidRDefault="00000000" w:rsidRPr="00000000" w14:paraId="00000052">
      <w:pPr>
        <w:ind w:left="426" w:firstLine="0"/>
        <w:jc w:val="both"/>
        <w:rPr/>
      </w:pPr>
      <w:r w:rsidDel="00000000" w:rsidR="00000000" w:rsidRPr="00000000">
        <w:rPr>
          <w:rtl w:val="0"/>
        </w:rPr>
      </w:r>
    </w:p>
    <w:p w:rsidR="00000000" w:rsidDel="00000000" w:rsidP="00000000" w:rsidRDefault="00000000" w:rsidRPr="00000000" w14:paraId="00000053">
      <w:pPr>
        <w:ind w:left="426" w:firstLine="0"/>
        <w:jc w:val="both"/>
        <w:rPr/>
      </w:pPr>
      <w:r w:rsidDel="00000000" w:rsidR="00000000" w:rsidRPr="00000000">
        <w:rPr>
          <w:rtl w:val="0"/>
        </w:rPr>
        <w:t xml:space="preserve">Další informace o správě cookies v jednotlivých prohlížečích naleznete na následujících odkazech:</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Internet Explorer - </w:t>
      </w:r>
      <w:hyperlink r:id="rId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https://support.microsoft.com/cs-cz/help/17442/windows-internet-explorer-delete-manage-cookies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Google Chrome - </w:t>
      </w:r>
      <w:hyperlink r:id="rId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https://support.google.com/chrome/answer/95647?co=GENIE.Platform%3DDesktop&amp;hl=cs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Firefox - </w:t>
      </w:r>
      <w:hyperlink r:id="rId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https://support.mozilla.org/cs/kb/povoleni-zakazani-cookies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Safari - </w:t>
      </w:r>
      <w:hyperlink r:id="rId1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https://support.apple.com/cs-cz/guide/safari/sfri11471/mac</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 - </w:t>
      </w:r>
      <w:hyperlink r:id="rId1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https://help.opera.com/cs/latest/security-and-privacy/</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Microsoft Edge - </w:t>
      </w:r>
      <w:hyperlink r:id="rId1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https://docs.microsoft.com/cs-cz/sccm/compliance/deploy-use/browser-profiles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A">
      <w:pPr>
        <w:pStyle w:val="Heading1"/>
        <w:numPr>
          <w:ilvl w:val="0"/>
          <w:numId w:val="1"/>
        </w:numPr>
        <w:tabs>
          <w:tab w:val="left" w:leader="none" w:pos="426"/>
        </w:tabs>
        <w:ind w:left="1080" w:hanging="720"/>
        <w:rPr/>
      </w:pPr>
      <w:r w:rsidDel="00000000" w:rsidR="00000000" w:rsidRPr="00000000">
        <w:rPr>
          <w:rtl w:val="0"/>
        </w:rPr>
        <w:t xml:space="preserve">Vaše práva v souvislosti se zpracováním osobních údajů</w:t>
      </w:r>
    </w:p>
    <w:p w:rsidR="00000000" w:rsidDel="00000000" w:rsidP="00000000" w:rsidRDefault="00000000" w:rsidRPr="00000000" w14:paraId="0000005B">
      <w:pPr>
        <w:tabs>
          <w:tab w:val="left" w:leader="none" w:pos="426"/>
        </w:tabs>
        <w:ind w:left="426"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tabs>
          <w:tab w:val="left" w:leader="none" w:pos="426"/>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D">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Nařízení GDPR vám dává mimo jiné právo obrátit se na nás a chtít informace, jaké vaše osobní údaje zpracováváme, vyžádat si u nás přístup k těmto údajům a nechat je aktualizovat nebo opravit, popřípadě požadovat omezení zpracování, můžete požadovat kopii zpracovávaných osobních údajů, požadovat po nás v určitých situacích výmaz osobních údajů a v určitých případech máte právo na jejich přenositelnost. Proti zpracování na základě oprávněného zájmu lze vznést námitku. </w:t>
      </w:r>
    </w:p>
    <w:p w:rsidR="00000000" w:rsidDel="00000000" w:rsidP="00000000" w:rsidRDefault="00000000" w:rsidRPr="00000000" w14:paraId="0000005E">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F">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Pokud si myslíte, že s daty nenakládáme správně, máte právo podat stížnost u </w:t>
      </w:r>
      <w:hyperlink r:id="rId13">
        <w:r w:rsidDel="00000000" w:rsidR="00000000" w:rsidRPr="00000000">
          <w:rPr>
            <w:rFonts w:ascii="Calibri" w:cs="Calibri" w:eastAsia="Calibri" w:hAnsi="Calibri"/>
            <w:color w:val="0000ff"/>
            <w:u w:val="single"/>
            <w:rtl w:val="0"/>
          </w:rPr>
          <w:t xml:space="preserve">Úřadu pro ochranu osobních údajů</w:t>
        </w:r>
      </w:hyperlink>
      <w:r w:rsidDel="00000000" w:rsidR="00000000" w:rsidRPr="00000000">
        <w:rPr>
          <w:rFonts w:ascii="Calibri" w:cs="Calibri" w:eastAsia="Calibri" w:hAnsi="Calibri"/>
          <w:color w:val="000000"/>
          <w:rtl w:val="0"/>
        </w:rPr>
        <w:t xml:space="preserve">, případně se se svými nároky obrátit na soud.</w:t>
      </w:r>
    </w:p>
    <w:p w:rsidR="00000000" w:rsidDel="00000000" w:rsidP="00000000" w:rsidRDefault="00000000" w:rsidRPr="00000000" w14:paraId="00000060">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tabs>
          <w:tab w:val="left" w:leader="none" w:pos="426"/>
        </w:tabs>
        <w:spacing w:after="60" w:line="276" w:lineRule="auto"/>
        <w:ind w:left="426"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Tyto podmínky jsou účinné od </w:t>
      </w:r>
      <w:r w:rsidDel="00000000" w:rsidR="00000000" w:rsidRPr="00000000">
        <w:rPr>
          <w:rtl w:val="0"/>
        </w:rPr>
        <w:t xml:space="preserve">1.9.2025</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3">
      <w:pPr>
        <w:tabs>
          <w:tab w:val="left" w:leader="none" w:pos="426"/>
        </w:tabs>
        <w:ind w:left="426" w:firstLine="0"/>
        <w:rPr>
          <w:rFonts w:ascii="Calibri" w:cs="Calibri" w:eastAsia="Calibri" w:hAnsi="Calibri"/>
          <w:color w:val="000000"/>
        </w:rPr>
      </w:pPr>
      <w:r w:rsidDel="00000000" w:rsidR="00000000" w:rsidRPr="00000000">
        <w:rPr>
          <w:rtl w:val="0"/>
        </w:rPr>
      </w:r>
    </w:p>
    <w:sectPr>
      <w:footerReference r:id="rId14" w:type="default"/>
      <w:footerReference r:id="rId15"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ind w:right="360"/>
      <w:rPr>
        <w:sz w:val="8"/>
        <w:szCs w:val="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upperLetter"/>
      <w:lvlText w:val="%1."/>
      <w:lvlJc w:val="left"/>
      <w:pPr>
        <w:ind w:left="1146" w:hanging="360"/>
      </w:pPr>
      <w:rPr>
        <w:b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xmsonormal" w:customStyle="1">
    <w:name w:val="x_msonormal"/>
    <w:basedOn w:val="Normln"/>
    <w:rsid w:val="006C58D3"/>
    <w:pPr>
      <w:spacing w:after="100" w:afterAutospacing="1" w:before="100" w:beforeAutospacing="1"/>
    </w:pPr>
    <w:rPr>
      <w:rFonts w:ascii="Times New Roman" w:cs="Times New Roman" w:eastAsia="Times New Roman" w:hAnsi="Times New Roman"/>
      <w:sz w:val="24"/>
      <w:szCs w:val="24"/>
    </w:rPr>
  </w:style>
  <w:style w:type="character" w:styleId="NzevChar" w:customStyle="1">
    <w:name w:val="Název Char"/>
    <w:basedOn w:val="Standardnpsmoodstavce"/>
    <w:link w:val="Nzev"/>
    <w:uiPriority w:val="10"/>
    <w:rsid w:val="00E77B99"/>
    <w:rPr>
      <w:rFonts w:asciiTheme="majorHAnsi" w:cstheme="majorBidi" w:eastAsiaTheme="majorEastAsia" w:hAnsiTheme="majorHAnsi"/>
      <w:spacing w:val="-10"/>
      <w:kern w:val="28"/>
      <w:sz w:val="56"/>
      <w:szCs w:val="56"/>
    </w:rPr>
  </w:style>
  <w:style w:type="paragraph" w:styleId="Zhlav">
    <w:name w:val="header"/>
    <w:basedOn w:val="Normln"/>
    <w:link w:val="ZhlavChar"/>
    <w:uiPriority w:val="99"/>
    <w:unhideWhenUsed w:val="1"/>
    <w:rsid w:val="00966C62"/>
    <w:pPr>
      <w:tabs>
        <w:tab w:val="center" w:pos="4536"/>
        <w:tab w:val="right" w:pos="9072"/>
      </w:tabs>
    </w:pPr>
  </w:style>
  <w:style w:type="character" w:styleId="ZhlavChar" w:customStyle="1">
    <w:name w:val="Záhlaví Char"/>
    <w:basedOn w:val="Standardnpsmoodstavce"/>
    <w:link w:val="Zhlav"/>
    <w:uiPriority w:val="99"/>
    <w:rsid w:val="00966C62"/>
    <w:rPr>
      <w:rFonts w:ascii="Calibri" w:cs="Calibri" w:hAnsi="Calibri"/>
      <w:lang w:eastAsia="cs-CZ"/>
    </w:rPr>
  </w:style>
  <w:style w:type="paragraph" w:styleId="Zpat">
    <w:name w:val="footer"/>
    <w:basedOn w:val="Normln"/>
    <w:link w:val="ZpatChar"/>
    <w:uiPriority w:val="99"/>
    <w:unhideWhenUsed w:val="1"/>
    <w:rsid w:val="00966C62"/>
    <w:pPr>
      <w:tabs>
        <w:tab w:val="center" w:pos="4536"/>
        <w:tab w:val="right" w:pos="9072"/>
      </w:tabs>
    </w:pPr>
  </w:style>
  <w:style w:type="character" w:styleId="ZpatChar" w:customStyle="1">
    <w:name w:val="Zápatí Char"/>
    <w:basedOn w:val="Standardnpsmoodstavce"/>
    <w:link w:val="Zpat"/>
    <w:uiPriority w:val="99"/>
    <w:rsid w:val="00966C62"/>
    <w:rPr>
      <w:rFonts w:ascii="Calibri" w:cs="Calibri" w:hAnsi="Calibri"/>
      <w:lang w:eastAsia="cs-CZ"/>
    </w:rPr>
  </w:style>
  <w:style w:type="character" w:styleId="Hypertextovodkaz">
    <w:name w:val="Hyperlink"/>
    <w:basedOn w:val="Standardnpsmoodstavce"/>
    <w:uiPriority w:val="99"/>
    <w:unhideWhenUsed w:val="1"/>
    <w:rsid w:val="00A306D9"/>
    <w:rPr>
      <w:color w:val="0000ff"/>
      <w:u w:val="single"/>
    </w:rPr>
  </w:style>
  <w:style w:type="character" w:styleId="OdstavecseseznamemChar" w:customStyle="1">
    <w:name w:val="Odstavec se seznamem Char"/>
    <w:link w:val="Odstavecseseznamem"/>
    <w:uiPriority w:val="34"/>
    <w:locked w:val="1"/>
    <w:rsid w:val="00A306D9"/>
    <w:rPr>
      <w:rFonts w:ascii="Times New Roman" w:cs="Times New Roman" w:eastAsia="Times New Roman" w:hAnsi="Times New Roman"/>
      <w:sz w:val="24"/>
      <w:szCs w:val="24"/>
      <w:lang w:eastAsia="cs-CZ"/>
    </w:rPr>
  </w:style>
  <w:style w:type="paragraph" w:styleId="Odstavecseseznamem">
    <w:name w:val="List Paragraph"/>
    <w:basedOn w:val="Normln"/>
    <w:link w:val="OdstavecseseznamemChar"/>
    <w:uiPriority w:val="34"/>
    <w:qFormat w:val="1"/>
    <w:rsid w:val="00A306D9"/>
    <w:pPr>
      <w:ind w:left="708"/>
    </w:pPr>
    <w:rPr>
      <w:rFonts w:ascii="Times New Roman" w:cs="Times New Roman" w:eastAsia="Times New Roman" w:hAnsi="Times New Roman"/>
      <w:sz w:val="24"/>
      <w:szCs w:val="24"/>
    </w:rPr>
  </w:style>
  <w:style w:type="table" w:styleId="Mkatabulky">
    <w:name w:val="Table Grid"/>
    <w:basedOn w:val="Normlntabulka"/>
    <w:uiPriority w:val="59"/>
    <w:rsid w:val="00A306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bubliny">
    <w:name w:val="Balloon Text"/>
    <w:basedOn w:val="Normln"/>
    <w:link w:val="TextbublinyChar"/>
    <w:uiPriority w:val="99"/>
    <w:semiHidden w:val="1"/>
    <w:unhideWhenUsed w:val="1"/>
    <w:rsid w:val="00A306D9"/>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A306D9"/>
    <w:rPr>
      <w:rFonts w:ascii="Segoe UI" w:cs="Segoe UI" w:hAnsi="Segoe UI"/>
      <w:sz w:val="18"/>
      <w:szCs w:val="18"/>
      <w:lang w:eastAsia="cs-CZ"/>
    </w:rPr>
  </w:style>
  <w:style w:type="character" w:styleId="Odkaznakoment">
    <w:name w:val="annotation reference"/>
    <w:basedOn w:val="Standardnpsmoodstavce"/>
    <w:uiPriority w:val="99"/>
    <w:semiHidden w:val="1"/>
    <w:unhideWhenUsed w:val="1"/>
    <w:rsid w:val="00A306D9"/>
    <w:rPr>
      <w:sz w:val="16"/>
      <w:szCs w:val="16"/>
    </w:rPr>
  </w:style>
  <w:style w:type="paragraph" w:styleId="Textkomente">
    <w:name w:val="annotation text"/>
    <w:basedOn w:val="Normln"/>
    <w:link w:val="TextkomenteChar"/>
    <w:uiPriority w:val="99"/>
    <w:unhideWhenUsed w:val="1"/>
    <w:rsid w:val="00A306D9"/>
    <w:rPr>
      <w:sz w:val="20"/>
      <w:szCs w:val="20"/>
    </w:rPr>
  </w:style>
  <w:style w:type="character" w:styleId="TextkomenteChar" w:customStyle="1">
    <w:name w:val="Text komentáře Char"/>
    <w:basedOn w:val="Standardnpsmoodstavce"/>
    <w:link w:val="Textkomente"/>
    <w:uiPriority w:val="99"/>
    <w:rsid w:val="00A306D9"/>
    <w:rPr>
      <w:rFonts w:ascii="Calibri" w:cs="Calibri" w:hAnsi="Calibri"/>
      <w:sz w:val="20"/>
      <w:szCs w:val="20"/>
      <w:lang w:eastAsia="cs-CZ"/>
    </w:rPr>
  </w:style>
  <w:style w:type="paragraph" w:styleId="Pedmtkomente">
    <w:name w:val="annotation subject"/>
    <w:basedOn w:val="Textkomente"/>
    <w:next w:val="Textkomente"/>
    <w:link w:val="PedmtkomenteChar"/>
    <w:uiPriority w:val="99"/>
    <w:semiHidden w:val="1"/>
    <w:unhideWhenUsed w:val="1"/>
    <w:rsid w:val="00A306D9"/>
    <w:rPr>
      <w:b w:val="1"/>
      <w:bCs w:val="1"/>
    </w:rPr>
  </w:style>
  <w:style w:type="character" w:styleId="PedmtkomenteChar" w:customStyle="1">
    <w:name w:val="Předmět komentáře Char"/>
    <w:basedOn w:val="TextkomenteChar"/>
    <w:link w:val="Pedmtkomente"/>
    <w:uiPriority w:val="99"/>
    <w:semiHidden w:val="1"/>
    <w:rsid w:val="00A306D9"/>
    <w:rPr>
      <w:rFonts w:ascii="Calibri" w:cs="Calibri" w:hAnsi="Calibri"/>
      <w:b w:val="1"/>
      <w:bCs w:val="1"/>
      <w:sz w:val="20"/>
      <w:szCs w:val="20"/>
      <w:lang w:eastAsia="cs-CZ"/>
    </w:rPr>
  </w:style>
  <w:style w:type="paragraph" w:styleId="slovanseznam">
    <w:name w:val="List Number"/>
    <w:aliases w:val="Číslování - eLegal"/>
    <w:basedOn w:val="Normln"/>
    <w:uiPriority w:val="99"/>
    <w:qFormat w:val="1"/>
    <w:rsid w:val="00AE69EC"/>
    <w:pPr>
      <w:numPr>
        <w:numId w:val="5"/>
      </w:numPr>
      <w:spacing w:after="60" w:line="360" w:lineRule="auto"/>
      <w:jc w:val="both"/>
    </w:pPr>
    <w:rPr>
      <w:rFonts w:ascii="Arial" w:cs="Arial" w:hAnsi="Arial"/>
      <w:color w:val="000000" w:themeColor="text1"/>
      <w:lang w:eastAsia="en-US"/>
    </w:rPr>
  </w:style>
  <w:style w:type="character" w:styleId="Nevyeenzmnka">
    <w:name w:val="Unresolved Mention"/>
    <w:basedOn w:val="Standardnpsmoodstavce"/>
    <w:uiPriority w:val="99"/>
    <w:semiHidden w:val="1"/>
    <w:unhideWhenUsed w:val="1"/>
    <w:rsid w:val="00A55CEF"/>
    <w:rPr>
      <w:color w:val="605e5c"/>
      <w:shd w:color="auto" w:fill="e1dfdd" w:val="clear"/>
    </w:rPr>
  </w:style>
  <w:style w:type="character" w:styleId="slostrnky">
    <w:name w:val="page number"/>
    <w:basedOn w:val="Standardnpsmoodstavce"/>
    <w:uiPriority w:val="99"/>
    <w:semiHidden w:val="1"/>
    <w:unhideWhenUsed w:val="1"/>
    <w:rsid w:val="005031BA"/>
  </w:style>
  <w:style w:type="character" w:styleId="Nadpis1Char" w:customStyle="1">
    <w:name w:val="Nadpis 1 Char"/>
    <w:basedOn w:val="Standardnpsmoodstavce"/>
    <w:link w:val="Nadpis1"/>
    <w:uiPriority w:val="9"/>
    <w:rsid w:val="001A33CF"/>
    <w:rPr>
      <w:rFonts w:asciiTheme="majorHAnsi" w:cstheme="majorBidi" w:eastAsiaTheme="majorEastAsia" w:hAnsiTheme="majorHAnsi"/>
      <w:color w:val="2f5496" w:themeColor="accent1" w:themeShade="0000BF"/>
      <w:sz w:val="32"/>
      <w:szCs w:val="32"/>
      <w:lang w:eastAsia="cs-CZ"/>
    </w:rPr>
  </w:style>
  <w:style w:type="paragraph" w:styleId="Revize">
    <w:name w:val="Revision"/>
    <w:hidden w:val="1"/>
    <w:uiPriority w:val="99"/>
    <w:semiHidden w:val="1"/>
    <w:rsid w:val="00D465BE"/>
    <w:pPr>
      <w:spacing w:after="0" w:line="240" w:lineRule="auto"/>
    </w:pPr>
    <w:rPr>
      <w:rFonts w:ascii="Calibri" w:cs="Calibri" w:hAnsi="Calibri"/>
      <w:lang w:eastAsia="cs-CZ"/>
    </w:rPr>
  </w:style>
  <w:style w:type="character" w:styleId="Sledovanodkaz">
    <w:name w:val="FollowedHyperlink"/>
    <w:basedOn w:val="Standardnpsmoodstavce"/>
    <w:uiPriority w:val="99"/>
    <w:semiHidden w:val="1"/>
    <w:unhideWhenUsed w:val="1"/>
    <w:rsid w:val="009241C7"/>
    <w:rPr>
      <w:color w:val="954f72" w:themeColor="followedHyperlink"/>
      <w:u w:val="single"/>
    </w:rPr>
  </w:style>
  <w:style w:type="paragraph" w:styleId="Normlnweb">
    <w:name w:val="Normal (Web)"/>
    <w:basedOn w:val="Normln"/>
    <w:uiPriority w:val="99"/>
    <w:semiHidden w:val="1"/>
    <w:unhideWhenUsed w:val="1"/>
    <w:rsid w:val="00433D2C"/>
    <w:pPr>
      <w:spacing w:after="100" w:afterAutospacing="1" w:before="100" w:beforeAutospacing="1"/>
    </w:pPr>
    <w:rPr>
      <w:rFonts w:ascii="Times New Roman" w:cs="Times New Roman" w:eastAsia="Times New Roman" w:hAnsi="Times New Roman"/>
      <w:sz w:val="24"/>
      <w:szCs w:val="24"/>
    </w:rPr>
  </w:style>
  <w:style w:type="character" w:styleId="Siln">
    <w:name w:val="Strong"/>
    <w:basedOn w:val="Standardnpsmoodstavce"/>
    <w:uiPriority w:val="22"/>
    <w:qFormat w:val="1"/>
    <w:rsid w:val="00433D2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help.opera.com/cs/latest/security-and-privacy/" TargetMode="External"/><Relationship Id="rId10" Type="http://schemas.openxmlformats.org/officeDocument/2006/relationships/hyperlink" Target="https://support.apple.com/cs-cz/guide/safari/sfri11471/mac" TargetMode="External"/><Relationship Id="rId13" Type="http://schemas.openxmlformats.org/officeDocument/2006/relationships/hyperlink" Target="http://www.uoou.cz/" TargetMode="External"/><Relationship Id="rId12" Type="http://schemas.openxmlformats.org/officeDocument/2006/relationships/hyperlink" Target="https://docs.microsoft.com/cs-cz/sccm/compliance/deploy-use/browser-profi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mozilla.org/cs/kb/povoleni-zakazani-cookie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ort.microsoft.com/cs-cz/help/17442/windows-internet-explorer-delete-manage-cookies" TargetMode="External"/><Relationship Id="rId8" Type="http://schemas.openxmlformats.org/officeDocument/2006/relationships/hyperlink" Target="https://support.google.com/chrome/answer/95647?co=GENIE.Platform%3DDesktop&amp;hl=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3HeEmqWR3Fb7oM33BmVlWxiRDg==">CgMxLjA4AHIhMWd0NVFrUl9zdkZMODhKVWdycHNKT3Y5aXctT2VKQVgw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